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输血技术的研究进展</w:t>
      </w:r>
      <w:r>
        <w:rPr>
          <w:rFonts w:hint="eastAsia" w:eastAsia="宋体"/>
          <w:b/>
          <w:bCs/>
          <w:sz w:val="32"/>
          <w:szCs w:val="32"/>
          <w:lang w:eastAsia="zh-CN"/>
        </w:rPr>
        <w:t>综述</w:t>
      </w:r>
      <w:bookmarkStart w:id="0" w:name="_GoBack"/>
      <w:bookmarkEnd w:id="0"/>
    </w:p>
    <w:p>
      <w:pPr>
        <w:jc w:val="center"/>
        <w:rPr>
          <w:rFonts w:hint="default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eastAsia="宋体"/>
          <w:b w:val="0"/>
          <w:bCs w:val="0"/>
          <w:sz w:val="21"/>
          <w:szCs w:val="21"/>
          <w:lang w:eastAsia="zh-CN"/>
        </w:rPr>
        <w:t>宜宾市筠连县人民医院检验科</w:t>
      </w:r>
      <w:r>
        <w:rPr>
          <w:rFonts w:hint="eastAsia" w:eastAsia="宋体"/>
          <w:b w:val="0"/>
          <w:bCs w:val="0"/>
          <w:sz w:val="21"/>
          <w:szCs w:val="21"/>
          <w:lang w:val="en-US" w:eastAsia="zh-CN"/>
        </w:rPr>
        <w:t xml:space="preserve"> 李节 （645250）</w:t>
      </w:r>
    </w:p>
    <w:p>
      <w:pPr>
        <w:widowControl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>
摘要：输血是临床上较为常见且极为重要的治疗过程，随着现代医学的不断进步，国家医保惠民政策的普及，医疗机构输血模式的逐步规范，输血的科学性、合理性备受社会各界的高度关注，建立合理完善的输血管理制度，提升输血技术，可更好的利用血液治疗疾病或挽救患者的生命。基于此，本研究就输血技术的研究进展作如下综述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关键词：输血；技术；研究进展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近年来，我国医疗用血量每年正以10%的速度不断增长，虽然全国各地均建有献血站点，但是医疗输血供给不足的情况仍然时有发生[1]。除此之外，由于医疗机构输血过程中操作人员的过失，不仅导致了血液的浪费，也大大增加了输血不良反应与输血并发症的发生的风险。因此，提升临床输血技术、加强临床输血护理的全过程监控与管理就显得非常重要也极有必要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1
输血技术的发展概况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临床上对于输血的应用已有多年的历史，主要分为三个阶段，即远古时代的血液沐浴及血液饮用阶段，近代的全血输注阶段以及现代的成分输血阶段。1656年，血液成功输入血管；10年后，临床上尝试向人类输液动物血；1817年，临床上开始真正进行输血治疗，8例患者中有3例获得成功；从此，输血便在临床上慢慢得以应用，并逐渐发展起来[2]。本世纪初，国外研究学者初次发现了红细胞血型，这在一定程度上提升了输血的安全性与有效性，输血在临床的应用也开始变得越来越普遍。目前，输血已经成为诸多疾病的重要治疗手段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但是，值得一提的是，离体血液会出现凝固现象，所以抗凝剂的研究势在必行。于是，1914年，第一代抗凝剂诞生了，它就是枸缘酸钠抗凝剂。30年后，ACD保养液现世。血液的保存时间因此得到延长，甚至可达3周。这为全球各国血液库的建立打下了良好的基础。于是，输血治疗快速在临床治疗中得到了推广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
输血技术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2.1
输血的适应证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为了确保临床输血治疗的合理性与安全性，避免血液浪费，1999年我国颁发了《医疗机构临床用血管理办法》，内容中明确规定了输血的适应证，即患者血红蛋白&lt;100g/L、血球压积&lt;30%，同时也规定了血小板、白细胞、血浆等的输注适应证[3]。这就要求临床进行输血治疗前，应严格掌握输血适应证，输血时首选成分输血及自身输血，以降低不良反应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2.2
输血申请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患者输血前应先提交申请，要求临床医生应认真书写《临床输血申请单》，务必遵照医院的相关流程，经上级医师审批后方可开始进行输血治疗。另外，临床对于输血量也有一定的要求，一次用量≥2000ml，必须组织输血科医师进行会诊，经科主任审批后方可进行输血。急症输血要求事后必须补足相关手续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2.3
输血前告知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输血治疗前，临床医生必须向患者及其家属解释输血的意义、血液类型、可能出现的不良反应情况等，获得患者或其家属许可并签写《输血治疗同意书》后方可进行输血。紧急输血必须上报，经主管领导或医院职能部门允许后进行，同时要进行备案。输血前告知是输血治疗必有的流程，同时也是减少护患纠纷的重要举措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2.4
输血前的检查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输血前的检查项目包括受血者输血前的病原体检测与血标本的采集、血型鉴定与交叉配血。进行受血者输血前的病原体检测非常重要也极有必要，是预防医疗纠纷的重要举措，也是降低输血不良反应的必要措施。《输血治疗同意书》中对受血者输血前的病原体检测作出了明确的规定，要求检测的项目包括丙氨酸氨基转移酶、乙型肝炎病毒表面抗原、乙型肝炎病毒表面抗体、乙型肝炎病毒e抗原、乙型肝炎病毒e抗体、乙型肝炎病毒核心抗体、乙型肝炎病毒抗体、艾滋病病毒抗体以及梅毒[4]。因此，要求临床医师在进行受血者输血前的病原体检测时，应严格遵守相关管理规定，运用经国家相关机构检定的合格试剂，并在有效期内使用，且检测应严格按照说明书规定进行操作。受血者血标本的采集应在输血前3d内完成，并做好标志的交叉配血工作，出现溶血现象的标本应弃用。血液标本采集前应核对好受血者的个人信息，确保一致性。血型鉴定主要针对供血者与受血者ABO血型的鉴定，同时应进行常规RH（D）血型的检测，血型匹配后则进行交叉配血，既往有输血史、妊娠史以及需要短时间内多次进行输血治疗的患者，还应进行抗体筛选试验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2.5
血液核查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临床实践表明，大多数患者因输血引起不良反应的主要原因并不是技术因素，而是标本因素及血液因素。因此，进行血液核查，是确保输血安全的必要措施。检查项目应包括入库前检查、发血时检查、输血前核查、床前核查。《医疗机构临床用血管理办法》、《临床输血技术规范》对血液核查均有相关规定，要求临床医生应严格执行[5]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2.6
输血操作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临床上为了避免出现溶血性输血反应，常在输血前应用非那根、地塞米松等药物，一旦出现溶血性输血反应，则应立即停止输血[6]。溶血性、细菌污染性输血反应也较为常见，必须立即停止输血，并静注0.9%氯化钠溶液以维护静脉通路，并及时进行抢救。还应注意的事项包括①输血前轻轻混匀血液，禁止大动作晃动；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②输血前后均应静注0.9%氯化钠溶液，以冲洗输血管路；③接连输入不同供血者的血液时，前一袋必须全部输完，并用0.9%氯化钠溶液冲洗输血器，方可输入下一袋血液。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3
结论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随着现代医学的不断进步以及输血模式的建立，输血的安全性也开始受到社会各界的关注。建立并不断完善临床输血护理管理流程与制度、加强输血护士的技能培训与考核、对输血全过程进行关键环节的监控，可在一定程度上确保输血安全，进而更好地利用血液挽救生命。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参考文献：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[1]张先魁.关于临床输血技术规范研究[J].安徽卫生职业技术学院学报，2016，15（4）：13-14.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[2]陈荣，孙艳杰，等.输血风险因素及护理措施的研究进展[J].中国医药导报，2015（24）：70-73.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[3]唐加华，芶大明，等.自体血液回收技术的研究进展[J].中国输血杂志，2016，29（3）：322-325.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[4]杨春晖，陈利民.输血传播病原体筛查技术应用研究进展[J].中国输血杂志，2016，29（7）：669-672.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[5]张强，赵树铭.红细胞血型鉴定技术的研究进展[C]//中华医学会临床输血学分会学术年会.
2015.</w:t>
      </w:r>
      <w:r>
        <w:rPr>
          <w:color w:val="000000"/>
          <w:sz w:val="24"/>
          <w:szCs w:val="24"/>
        </w:rPr>
        <w:br w:type="textWrapping"/>
      </w:r>
      <w:r>
        <w:rPr>
          <w:color w:val="000000"/>
          <w:sz w:val="24"/>
          <w:szCs w:val="24"/>
        </w:rPr>
        <w:t>　　[6]陈鹏，蔡玲，孔令芸.临床输血技术规范研究[J].临床医药文献杂志：电子版，2017，4（10）：57-58.
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2I3OTg0OTM4NmUxMzVhZjBkNjU1MjY1YjJmNTUifQ=="/>
  </w:docVars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268E5F8B"/>
    <w:rsid w:val="42BC07D7"/>
    <w:rsid w:val="5F595615"/>
    <w:rsid w:val="606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1 PHPDOCX"/>
    <w:basedOn w:val="1"/>
    <w:next w:val="1"/>
    <w:link w:val="2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5">
    <w:name w:val="Heading 2 PHPDOCX"/>
    <w:basedOn w:val="1"/>
    <w:next w:val="1"/>
    <w:link w:val="2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6">
    <w:name w:val="Heading 3 PHPDOCX"/>
    <w:basedOn w:val="1"/>
    <w:next w:val="1"/>
    <w:link w:val="29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7">
    <w:name w:val="Heading 4 PHPDOCX"/>
    <w:basedOn w:val="1"/>
    <w:next w:val="1"/>
    <w:link w:val="30"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8">
    <w:name w:val="Heading 5 PHPDOCX"/>
    <w:basedOn w:val="1"/>
    <w:next w:val="1"/>
    <w:link w:val="31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customStyle="1" w:styleId="9">
    <w:name w:val="Heading 6 PHPDOCX"/>
    <w:basedOn w:val="1"/>
    <w:next w:val="1"/>
    <w:link w:val="32"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customStyle="1" w:styleId="10">
    <w:name w:val="Heading 7 PHPDOCX"/>
    <w:basedOn w:val="1"/>
    <w:next w:val="1"/>
    <w:link w:val="33"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Heading 8 PHPDOCX"/>
    <w:basedOn w:val="1"/>
    <w:next w:val="1"/>
    <w:link w:val="51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Heading 9 PHPDOCX"/>
    <w:basedOn w:val="1"/>
    <w:next w:val="1"/>
    <w:link w:val="52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3">
    <w:name w:val="annotation reference PHPDOCX"/>
    <w:basedOn w:val="14"/>
    <w:semiHidden/>
    <w:unhideWhenUsed/>
    <w:uiPriority w:val="99"/>
    <w:rPr>
      <w:sz w:val="16"/>
      <w:szCs w:val="16"/>
    </w:rPr>
  </w:style>
  <w:style w:type="character" w:customStyle="1" w:styleId="14">
    <w:name w:val="Default Paragraph Font PHPDOCX"/>
    <w:semiHidden/>
    <w:unhideWhenUsed/>
    <w:uiPriority w:val="1"/>
  </w:style>
  <w:style w:type="paragraph" w:customStyle="1" w:styleId="15">
    <w:name w:val="annotation text PHPDOCX"/>
    <w:basedOn w:val="1"/>
    <w:link w:val="16"/>
    <w:semiHidden/>
    <w:unhideWhenUsed/>
    <w:uiPriority w:val="99"/>
    <w:pPr>
      <w:spacing w:line="240" w:lineRule="auto"/>
    </w:pPr>
    <w:rPr>
      <w:sz w:val="20"/>
      <w:szCs w:val="20"/>
    </w:rPr>
  </w:style>
  <w:style w:type="character" w:customStyle="1" w:styleId="16">
    <w:name w:val="Comment Text Char PHPDOCX"/>
    <w:basedOn w:val="14"/>
    <w:link w:val="15"/>
    <w:semiHidden/>
    <w:qFormat/>
    <w:uiPriority w:val="99"/>
    <w:rPr>
      <w:sz w:val="20"/>
      <w:szCs w:val="20"/>
    </w:rPr>
  </w:style>
  <w:style w:type="paragraph" w:customStyle="1" w:styleId="17">
    <w:name w:val="annotation subject PHPDOCX"/>
    <w:basedOn w:val="15"/>
    <w:next w:val="15"/>
    <w:link w:val="18"/>
    <w:semiHidden/>
    <w:unhideWhenUsed/>
    <w:qFormat/>
    <w:uiPriority w:val="99"/>
    <w:rPr>
      <w:b/>
      <w:bCs/>
    </w:rPr>
  </w:style>
  <w:style w:type="character" w:customStyle="1" w:styleId="18">
    <w:name w:val="Comment Subject Char PHPDOCX"/>
    <w:basedOn w:val="16"/>
    <w:link w:val="17"/>
    <w:semiHidden/>
    <w:uiPriority w:val="99"/>
    <w:rPr>
      <w:b/>
      <w:bCs/>
      <w:sz w:val="20"/>
      <w:szCs w:val="20"/>
    </w:rPr>
  </w:style>
  <w:style w:type="paragraph" w:customStyle="1" w:styleId="19">
    <w:name w:val="Balloon Text PHPDOCX"/>
    <w:basedOn w:val="1"/>
    <w:link w:val="2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Balloon Text Char PHPDOCX"/>
    <w:basedOn w:val="14"/>
    <w:link w:val="19"/>
    <w:semiHidden/>
    <w:uiPriority w:val="99"/>
    <w:rPr>
      <w:rFonts w:ascii="Tahoma" w:hAnsi="Tahoma" w:cs="Tahoma"/>
      <w:sz w:val="16"/>
      <w:szCs w:val="16"/>
    </w:rPr>
  </w:style>
  <w:style w:type="paragraph" w:customStyle="1" w:styleId="21">
    <w:name w:val="footnote Text PHPDOCX"/>
    <w:basedOn w:val="1"/>
    <w:link w:val="22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2">
    <w:name w:val="footnote text Car PHPDOCX"/>
    <w:basedOn w:val="14"/>
    <w:link w:val="21"/>
    <w:semiHidden/>
    <w:qFormat/>
    <w:uiPriority w:val="99"/>
    <w:rPr>
      <w:sz w:val="20"/>
      <w:szCs w:val="20"/>
    </w:rPr>
  </w:style>
  <w:style w:type="character" w:customStyle="1" w:styleId="23">
    <w:name w:val="footnote Reference PHPDOCX"/>
    <w:basedOn w:val="14"/>
    <w:semiHidden/>
    <w:unhideWhenUsed/>
    <w:uiPriority w:val="99"/>
    <w:rPr>
      <w:vertAlign w:val="superscript"/>
    </w:rPr>
  </w:style>
  <w:style w:type="paragraph" w:customStyle="1" w:styleId="24">
    <w:name w:val="endnote Text PHPDOCX"/>
    <w:basedOn w:val="1"/>
    <w:link w:val="25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25">
    <w:name w:val="endnote text Car PHPDOCX"/>
    <w:basedOn w:val="14"/>
    <w:link w:val="24"/>
    <w:semiHidden/>
    <w:uiPriority w:val="99"/>
    <w:rPr>
      <w:sz w:val="20"/>
      <w:szCs w:val="20"/>
    </w:rPr>
  </w:style>
  <w:style w:type="character" w:customStyle="1" w:styleId="26">
    <w:name w:val="endnote Reference PHPDOCX"/>
    <w:basedOn w:val="14"/>
    <w:semiHidden/>
    <w:unhideWhenUsed/>
    <w:qFormat/>
    <w:uiPriority w:val="99"/>
    <w:rPr>
      <w:vertAlign w:val="superscript"/>
    </w:rPr>
  </w:style>
  <w:style w:type="character" w:customStyle="1" w:styleId="27">
    <w:name w:val="Heading 1 Car PHPDOCX"/>
    <w:basedOn w:val="14"/>
    <w:link w:val="4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8">
    <w:name w:val="Heading 2 Car PHPDOCX"/>
    <w:basedOn w:val="14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9">
    <w:name w:val="Heading 3 Car PHPDOCX"/>
    <w:basedOn w:val="14"/>
    <w:link w:val="6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0">
    <w:name w:val="Heading 4 Car PHPDOCX"/>
    <w:basedOn w:val="14"/>
    <w:link w:val="7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1">
    <w:name w:val="Heading 5 Car PHPDOCX"/>
    <w:basedOn w:val="14"/>
    <w:link w:val="8"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32">
    <w:name w:val="Heading 6 Car PHPDOCX"/>
    <w:basedOn w:val="14"/>
    <w:link w:val="9"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3">
    <w:name w:val="Heading 7 Car PHPDOCX"/>
    <w:basedOn w:val="14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34">
    <w:name w:val="Title PHPDOCX"/>
    <w:basedOn w:val="1"/>
    <w:next w:val="1"/>
    <w:link w:val="3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5">
    <w:name w:val="Title Car PHPDOCX"/>
    <w:basedOn w:val="14"/>
    <w:link w:val="34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36">
    <w:name w:val="Subtitle PHPDOCX"/>
    <w:basedOn w:val="1"/>
    <w:next w:val="1"/>
    <w:link w:val="3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7">
    <w:name w:val="Subtitle Car PHPDOCX"/>
    <w:basedOn w:val="14"/>
    <w:link w:val="3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8">
    <w:name w:val="Subtle Emphasis PHPDOCX"/>
    <w:basedOn w:val="1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9">
    <w:name w:val="Emphasis PHPDOCX"/>
    <w:basedOn w:val="14"/>
    <w:qFormat/>
    <w:uiPriority w:val="20"/>
    <w:rPr>
      <w:i/>
      <w:iCs/>
    </w:rPr>
  </w:style>
  <w:style w:type="character" w:customStyle="1" w:styleId="40">
    <w:name w:val="Intense Emphasis PHPDOCX"/>
    <w:basedOn w:val="1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trong PHPDOCX"/>
    <w:basedOn w:val="14"/>
    <w:qFormat/>
    <w:uiPriority w:val="22"/>
    <w:rPr>
      <w:b/>
      <w:bCs/>
    </w:rPr>
  </w:style>
  <w:style w:type="paragraph" w:customStyle="1" w:styleId="42">
    <w:name w:val="Quote PHPDOCX"/>
    <w:basedOn w:val="1"/>
    <w:next w:val="1"/>
    <w:link w:val="4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43">
    <w:name w:val="Quote Car PHPDOCX"/>
    <w:basedOn w:val="14"/>
    <w:link w:val="42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44">
    <w:name w:val="Intense Quote PHPDOCX"/>
    <w:basedOn w:val="1"/>
    <w:next w:val="1"/>
    <w:link w:val="4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Intense Quote Car PHPDOCX"/>
    <w:basedOn w:val="14"/>
    <w:link w:val="44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6">
    <w:name w:val="Subtle Reference PHPDOCX"/>
    <w:basedOn w:val="1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7">
    <w:name w:val="Intense Reference PHPDOCX"/>
    <w:basedOn w:val="1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8">
    <w:name w:val="Book Title PHPDOCX"/>
    <w:basedOn w:val="14"/>
    <w:qFormat/>
    <w:uiPriority w:val="33"/>
    <w:rPr>
      <w:b/>
      <w:bCs/>
      <w:smallCaps/>
      <w:spacing w:val="5"/>
    </w:rPr>
  </w:style>
  <w:style w:type="paragraph" w:customStyle="1" w:styleId="49">
    <w:name w:val="List Paragraph PHPDOCX"/>
    <w:basedOn w:val="1"/>
    <w:qFormat/>
    <w:uiPriority w:val="34"/>
    <w:pPr>
      <w:ind w:left="720"/>
      <w:contextualSpacing/>
    </w:pPr>
  </w:style>
  <w:style w:type="paragraph" w:customStyle="1" w:styleId="50">
    <w:name w:val="No Spacing PHPDOCX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51">
    <w:name w:val="Heading 8 Car PHPDOCX"/>
    <w:basedOn w:val="14"/>
    <w:link w:val="11"/>
    <w:semiHidden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2">
    <w:name w:val="Heading 9 Car PHPDOCX"/>
    <w:basedOn w:val="14"/>
    <w:link w:val="12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53">
    <w:name w:val="Normal Table PHPDOCX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PHPDOCX"/>
    <w:uiPriority w:val="58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Table Grid PHPDOCX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Light Shading PHPDOCX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57">
    <w:name w:val="Light Shading Accent 1 PHPDOCX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58">
    <w:name w:val="Light Shading Accent 2 PHPDOCX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customStyle="1" w:styleId="59">
    <w:name w:val="Light Shading Accent 3 PHPDOCX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60">
    <w:name w:val="Light Shading Accent 4 PHPDOCX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61">
    <w:name w:val="Light Shading Accent 5 PHPDOCX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customStyle="1" w:styleId="62">
    <w:name w:val="Light List PHPDOCX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63">
    <w:name w:val="Light List Accent 1 PHPDOCX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64">
    <w:name w:val="Light List Accent 2 PHPDOCX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customStyle="1" w:styleId="65">
    <w:name w:val="Light List Accent 3 PHPDOCX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customStyle="1" w:styleId="66">
    <w:name w:val="Light List Accent 4 PHPDOCX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67">
    <w:name w:val="Light List Accent 5 PHPDOCX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customStyle="1" w:styleId="68">
    <w:name w:val="Light List Accent 6 PHPDOCX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customStyle="1" w:styleId="69">
    <w:name w:val="Light Grid PHPDOCX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70">
    <w:name w:val="Light Grid 1 PHPDOCX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71">
    <w:name w:val="Light Grid 2 PHPDOCX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customStyle="1" w:styleId="72">
    <w:name w:val="Light Grid 3 PHPDOCX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customStyle="1" w:styleId="73">
    <w:name w:val="Light Grid 4 PHPDOCX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customStyle="1" w:styleId="74">
    <w:name w:val="Light Grid 5 PHPDOCX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75">
    <w:name w:val="Light Grid 6 PHPDOCX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customStyle="1" w:styleId="76">
    <w:name w:val="Medium Shading 1 PHPDOCX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7">
    <w:name w:val="Medium Shading 1 Accent 1 PHPDOCX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8">
    <w:name w:val="Medium Shading 1 Accent 2 PHPDOCX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79">
    <w:name w:val="Medium Shading 1 Accent 3 PHPDOCX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0">
    <w:name w:val="Medium Shading 1 Accent 4 PHPDOCX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1">
    <w:name w:val="Medium Shading 1 Accent 5 PHPDOCX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2">
    <w:name w:val="Medium Shading 1 Accent 6 PHPDOCX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3">
    <w:name w:val="Medium Shading 2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4">
    <w:name w:val="Medium Shading 2 Accent 1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5">
    <w:name w:val="Medium Shading 2 Accent 2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6">
    <w:name w:val="Medium Shading 2 Accent 3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7">
    <w:name w:val="Medium Shading 2 Accent 4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8">
    <w:name w:val="Medium Shading 2 Accent 5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89">
    <w:name w:val="Medium Shading 2 Accent 6 PHPDOCX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90">
    <w:name w:val="Medium List 1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91">
    <w:name w:val="Medium List 1 Accent 1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92">
    <w:name w:val="Medium List 1 Accent 2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cPr>
        <w:shd w:val="clear" w:color="auto" w:fill="EFD3D3" w:themeFill="accent2" w:themeFillTint="3F"/>
      </w:tcPr>
    </w:tblStylePr>
    <w:tblStylePr w:type="band1Horz">
      <w:tcPr>
        <w:shd w:val="clear" w:color="auto" w:fill="EFD3D3" w:themeFill="accent2" w:themeFillTint="3F"/>
      </w:tcPr>
    </w:tblStylePr>
  </w:style>
  <w:style w:type="table" w:customStyle="1" w:styleId="93">
    <w:name w:val="Medium List 1 Accent 3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1Horz">
      <w:tcPr>
        <w:shd w:val="clear" w:color="auto" w:fill="E6EED5" w:themeFill="accent3" w:themeFillTint="3F"/>
      </w:tcPr>
    </w:tblStylePr>
  </w:style>
  <w:style w:type="table" w:customStyle="1" w:styleId="94">
    <w:name w:val="Medium List 1 Accent 4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1Horz">
      <w:tcPr>
        <w:shd w:val="clear" w:color="auto" w:fill="DFD8E8" w:themeFill="accent4" w:themeFillTint="3F"/>
      </w:tcPr>
    </w:tblStylePr>
  </w:style>
  <w:style w:type="table" w:customStyle="1" w:styleId="95">
    <w:name w:val="Medium List 1 Accent 5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cPr>
        <w:shd w:val="clear" w:color="auto" w:fill="D2EAF0" w:themeFill="accent5" w:themeFillTint="3F"/>
      </w:tcPr>
    </w:tblStylePr>
    <w:tblStylePr w:type="band1Horz">
      <w:tcPr>
        <w:shd w:val="clear" w:color="auto" w:fill="D2EAF0" w:themeFill="accent5" w:themeFillTint="3F"/>
      </w:tcPr>
    </w:tblStylePr>
  </w:style>
  <w:style w:type="table" w:customStyle="1" w:styleId="96">
    <w:name w:val="Medium List 1 Accent 6 PHPDOCX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cPr>
        <w:shd w:val="clear" w:color="auto" w:fill="FDE5D1" w:themeFill="accent6" w:themeFillTint="3F"/>
      </w:tcPr>
    </w:tblStylePr>
    <w:tblStylePr w:type="band1Horz">
      <w:tcPr>
        <w:shd w:val="clear" w:color="auto" w:fill="FDE5D1" w:themeFill="accent6" w:themeFillTint="3F"/>
      </w:tcPr>
    </w:tblStylePr>
  </w:style>
  <w:style w:type="table" w:customStyle="1" w:styleId="97">
    <w:name w:val="Medium Lis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98">
    <w:name w:val="Medium List 2 Accent 1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99">
    <w:name w:val="Medium List 2 Accent 2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0">
    <w:name w:val="Medium List 2 Accent 3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1">
    <w:name w:val="Medium List 2 Accent 4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2">
    <w:name w:val="Medium List 2 Accent 5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3">
    <w:name w:val="Medium List 2 Accent 6 PHPDOCX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04">
    <w:name w:val="Medium Grid 1 PHPDOCX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05">
    <w:name w:val="Medium Grid 1 Accent 1 PHPDOCX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06">
    <w:name w:val="Medium Grid 1 Accent 2 PHPDOCX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07">
    <w:name w:val="Medium Grid 1 Accent 3 PHPDOCX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08">
    <w:name w:val="Medium Grid 1 Accent 4 PHPDOCX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09">
    <w:name w:val="Medium Grid 1 Accent 5 PHPDOCX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10">
    <w:name w:val="Medium Grid 1 Accent 6 PHPDOCX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  <w:style w:type="table" w:customStyle="1" w:styleId="111">
    <w:name w:val="Medium Grid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2">
    <w:name w:val="Medium Grid 2 Accent 1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3">
    <w:name w:val="Medium Grid 2 Accent 2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4">
    <w:name w:val="Medium Grid 2 Accent 3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5">
    <w:name w:val="Medium Grid 2 Accent 4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6">
    <w:name w:val="Medium Grid 2 Accent 5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7">
    <w:name w:val="Medium Grid 2 Accent 6 PHPDOCX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18">
    <w:name w:val="Medium Grid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19">
    <w:name w:val="Medium Grid 3 Accent 1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customStyle="1" w:styleId="120">
    <w:name w:val="Medium Grid 3 Accent 2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customStyle="1" w:styleId="121">
    <w:name w:val="Medium Grid 3 Accent 3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customStyle="1" w:styleId="122">
    <w:name w:val="Medium Grid 3 Accent 5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customStyle="1" w:styleId="123">
    <w:name w:val="Medium Grid 3 Accent 4 PHPDOCX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customStyle="1" w:styleId="124">
    <w:name w:val="Medium Grid 3 Accent 6 PHPDOCX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customStyle="1" w:styleId="125">
    <w:name w:val="Dark List PHPDOCX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26">
    <w:name w:val="Dark List Accent 1 PHPDOCX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customStyle="1" w:styleId="127">
    <w:name w:val="Dark List Accent 2 PHPDOCX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customStyle="1" w:styleId="128">
    <w:name w:val="Dark List Accent 3 PHPDOCX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129">
    <w:name w:val="Dark List Accent 4 PHPDOCX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30">
    <w:name w:val="Dark List Accent 5 PHPDOCX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131">
    <w:name w:val="Dark List Accent 6 PHPDOCX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customStyle="1" w:styleId="132">
    <w:name w:val="Colorful Shading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3">
    <w:name w:val="Colorful Shading Accent 1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4">
    <w:name w:val="Colorful Shading Accent 2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cPr>
        <w:shd w:val="clear" w:color="auto" w:fill="E5B8B7" w:themeFill="accent2" w:themeFillTint="66"/>
      </w:tcPr>
    </w:tblStylePr>
    <w:tblStylePr w:type="band1Horz"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5">
    <w:name w:val="Colorful Shading Accent 3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cPr>
        <w:shd w:val="clear" w:color="auto" w:fill="D6E3BC" w:themeFill="accent3" w:themeFillTint="66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36">
    <w:name w:val="Colorful Shading Accent 4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cPr>
        <w:shd w:val="clear" w:color="auto" w:fill="CCC0D9" w:themeFill="accent4" w:themeFillTint="66"/>
      </w:tcPr>
    </w:tblStylePr>
    <w:tblStylePr w:type="band1Horz"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7">
    <w:name w:val="Colorful Shading Accent 5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cPr>
        <w:shd w:val="clear" w:color="auto" w:fill="B6DDE8" w:themeFill="accent5" w:themeFillTint="66"/>
      </w:tcPr>
    </w:tblStylePr>
    <w:tblStylePr w:type="band1Horz"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8">
    <w:name w:val="Colorful Shading Accent 6 PHPDOCX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cPr>
        <w:shd w:val="clear" w:color="auto" w:fill="FBD4B4" w:themeFill="accent6" w:themeFillTint="66"/>
      </w:tcPr>
    </w:tblStylePr>
    <w:tblStylePr w:type="band1Horz"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customStyle="1" w:styleId="139">
    <w:name w:val="Colorful List PHPDOCX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0">
    <w:name w:val="Colorful List Accent 1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1">
    <w:name w:val="Colorful List Accent 2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42">
    <w:name w:val="Colorful List Accent 3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43">
    <w:name w:val="Colorful List Accent 4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cPr>
        <w:shd w:val="clear" w:color="auto" w:fill="E5DFEC" w:themeFill="accent4" w:themeFillTint="33"/>
      </w:tcPr>
    </w:tblStylePr>
  </w:style>
  <w:style w:type="table" w:customStyle="1" w:styleId="144">
    <w:name w:val="Colorful List Accent 5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5">
    <w:name w:val="Colorful List Accent 6 PHPDOCX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46">
    <w:name w:val="Colorful Grid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47">
    <w:name w:val="Colorful Grid Accent 1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66091" w:themeFill="accent1" w:themeFillShade="BF"/>
      </w:tcPr>
    </w:tblStylePr>
    <w:tblStylePr w:type="band1Vert">
      <w:tcPr>
        <w:shd w:val="clear" w:color="auto" w:fill="A7C0DE" w:themeFill="accent1" w:themeFillTint="7F"/>
      </w:tcPr>
    </w:tblStylePr>
    <w:tblStylePr w:type="band1Horz">
      <w:tcPr>
        <w:shd w:val="clear" w:color="auto" w:fill="A7C0DE" w:themeFill="accent1" w:themeFillTint="7F"/>
      </w:tcPr>
    </w:tblStylePr>
  </w:style>
  <w:style w:type="table" w:customStyle="1" w:styleId="148">
    <w:name w:val="Colorful Grid Accent 2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43734" w:themeFill="accent2" w:themeFillShade="BF"/>
      </w:tcPr>
    </w:tblStylePr>
    <w:tblStylePr w:type="band1Vert">
      <w:tcPr>
        <w:shd w:val="clear" w:color="auto" w:fill="DFA7A6" w:themeFill="accent2" w:themeFillTint="7F"/>
      </w:tcPr>
    </w:tblStylePr>
    <w:tblStylePr w:type="band1Horz">
      <w:tcPr>
        <w:shd w:val="clear" w:color="auto" w:fill="DFA7A6" w:themeFill="accent2" w:themeFillTint="7F"/>
      </w:tcPr>
    </w:tblStylePr>
  </w:style>
  <w:style w:type="table" w:customStyle="1" w:styleId="149">
    <w:name w:val="Colorful Grid Accent 3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6923C" w:themeFill="accent3" w:themeFillShade="BF"/>
      </w:tcPr>
    </w:tblStylePr>
    <w:tblStylePr w:type="band1Vert">
      <w:tcPr>
        <w:shd w:val="clear" w:color="auto" w:fill="CDDDAC" w:themeFill="accent3" w:themeFillTint="7F"/>
      </w:tcPr>
    </w:tblStylePr>
    <w:tblStylePr w:type="band1Horz">
      <w:tcPr>
        <w:shd w:val="clear" w:color="auto" w:fill="CDDDAC" w:themeFill="accent3" w:themeFillTint="7F"/>
      </w:tcPr>
    </w:tblStylePr>
  </w:style>
  <w:style w:type="table" w:customStyle="1" w:styleId="150">
    <w:name w:val="Colorful Grid Accent 4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F497A" w:themeFill="accent4" w:themeFillShade="BF"/>
      </w:tcPr>
    </w:tblStylePr>
    <w:tblStylePr w:type="band1Vert">
      <w:tcPr>
        <w:shd w:val="clear" w:color="auto" w:fill="BFB1D0" w:themeFill="accent4" w:themeFillTint="7F"/>
      </w:tcPr>
    </w:tblStylePr>
    <w:tblStylePr w:type="band1Horz">
      <w:tcPr>
        <w:shd w:val="clear" w:color="auto" w:fill="BFB1D0" w:themeFill="accent4" w:themeFillTint="7F"/>
      </w:tcPr>
    </w:tblStylePr>
  </w:style>
  <w:style w:type="table" w:customStyle="1" w:styleId="151">
    <w:name w:val="Colorful Grid Accent 5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31849B" w:themeFill="accent5" w:themeFillShade="BF"/>
      </w:tcPr>
    </w:tblStylePr>
    <w:tblStylePr w:type="band1Vert">
      <w:tcPr>
        <w:shd w:val="clear" w:color="auto" w:fill="A5D5E2" w:themeFill="accent5" w:themeFillTint="7F"/>
      </w:tcPr>
    </w:tblStylePr>
    <w:tblStylePr w:type="band1Horz">
      <w:tcPr>
        <w:shd w:val="clear" w:color="auto" w:fill="A5D5E2" w:themeFill="accent5" w:themeFillTint="7F"/>
      </w:tcPr>
    </w:tblStylePr>
  </w:style>
  <w:style w:type="table" w:customStyle="1" w:styleId="152">
    <w:name w:val="Colorful Grid Accent 6 PHPDOCX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36C09" w:themeFill="accent6" w:themeFillShade="BF"/>
      </w:tcPr>
    </w:tblStylePr>
    <w:tblStylePr w:type="band1Vert">
      <w:tcPr>
        <w:shd w:val="clear" w:color="auto" w:fill="FBCAA2" w:themeFill="accent6" w:themeFillTint="7F"/>
      </w:tcPr>
    </w:tblStylePr>
    <w:tblStylePr w:type="band1Horz">
      <w:tcPr>
        <w:shd w:val="clear" w:color="auto" w:fill="FBCAA2" w:themeFill="accent6" w:themeFillTint="7F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307</Words>
  <Characters>1690</Characters>
  <Lines>14</Lines>
  <Paragraphs>3</Paragraphs>
  <TotalTime>44</TotalTime>
  <ScaleCrop>false</ScaleCrop>
  <LinksUpToDate>false</LinksUpToDate>
  <CharactersWithSpaces>1994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2012-01-10T09:29:00Z</dcterms:created>
  <dc:creator>PHPDocX</dc:creator>
  <cp:lastModifiedBy>WPS_1671670522</cp:lastModifiedBy>
  <dcterms:modified xsi:type="dcterms:W3CDTF">2023-10-10T09:06:10Z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923F041C1D4741AEADEEFB3A0C96708F_13</vt:lpwstr>
  </property>
</Properties>
</file>